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4751" w:rsidRDefault="005A4751" w:rsidP="005A4751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 xml:space="preserve">Глава 2. </w:t>
      </w:r>
      <w:proofErr w:type="gramStart"/>
      <w:r>
        <w:rPr>
          <w:rFonts w:ascii="Segoe UI" w:hAnsi="Segoe UI" w:cs="Segoe UI"/>
          <w:color w:val="000000"/>
        </w:rPr>
        <w:t>Способы  осуществления</w:t>
      </w:r>
      <w:proofErr w:type="gramEnd"/>
      <w:r>
        <w:rPr>
          <w:rFonts w:ascii="Segoe UI" w:hAnsi="Segoe UI" w:cs="Segoe UI"/>
          <w:color w:val="000000"/>
        </w:rPr>
        <w:t xml:space="preserve"> государственных закупок.</w:t>
      </w:r>
    </w:p>
    <w:p w:rsidR="005A4751" w:rsidRDefault="005A4751" w:rsidP="005A4751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5A4751" w:rsidRDefault="005A4751" w:rsidP="005A4751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1.1. Способы осуществления государственных закупок. Осуществление государственных закупок способом запроса ценовых предложении.</w:t>
      </w:r>
    </w:p>
    <w:p w:rsidR="005A4751" w:rsidRDefault="005A4751" w:rsidP="005A4751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 xml:space="preserve">Основания </w:t>
      </w:r>
      <w:proofErr w:type="gramStart"/>
      <w:r>
        <w:rPr>
          <w:rFonts w:ascii="Segoe UI" w:hAnsi="Segoe UI" w:cs="Segoe UI"/>
          <w:color w:val="000000"/>
        </w:rPr>
        <w:t>осуществления  государственных</w:t>
      </w:r>
      <w:proofErr w:type="gramEnd"/>
      <w:r>
        <w:rPr>
          <w:rFonts w:ascii="Segoe UI" w:hAnsi="Segoe UI" w:cs="Segoe UI"/>
          <w:color w:val="000000"/>
        </w:rPr>
        <w:t> закупок способом запроса ценовых предложений.</w:t>
      </w:r>
    </w:p>
    <w:p w:rsidR="005A4751" w:rsidRDefault="005A4751" w:rsidP="005A4751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 xml:space="preserve">Государственные </w:t>
      </w:r>
      <w:proofErr w:type="gramStart"/>
      <w:r>
        <w:rPr>
          <w:rFonts w:ascii="Segoe UI" w:hAnsi="Segoe UI" w:cs="Segoe UI"/>
          <w:color w:val="000000"/>
        </w:rPr>
        <w:t>закупки  способом</w:t>
      </w:r>
      <w:proofErr w:type="gramEnd"/>
      <w:r>
        <w:rPr>
          <w:rFonts w:ascii="Segoe UI" w:hAnsi="Segoe UI" w:cs="Segoe UI"/>
          <w:color w:val="000000"/>
        </w:rPr>
        <w:t xml:space="preserve"> запроса ценовых предложений  осуществляются только через веб-портал государственных закупок РК. </w:t>
      </w:r>
      <w:proofErr w:type="gramStart"/>
      <w:r>
        <w:rPr>
          <w:rFonts w:ascii="Segoe UI" w:hAnsi="Segoe UI" w:cs="Segoe UI"/>
          <w:color w:val="000000"/>
        </w:rPr>
        <w:t>Для  закупки</w:t>
      </w:r>
      <w:proofErr w:type="gramEnd"/>
      <w:r>
        <w:rPr>
          <w:rFonts w:ascii="Segoe UI" w:hAnsi="Segoe UI" w:cs="Segoe UI"/>
          <w:color w:val="000000"/>
        </w:rPr>
        <w:t> таким способом заказчику  существенного значения не играет спецификация товара, работы, услуги (ТРУ), но решающим условием является цена. При </w:t>
      </w:r>
      <w:proofErr w:type="gramStart"/>
      <w:r>
        <w:rPr>
          <w:rFonts w:ascii="Segoe UI" w:hAnsi="Segoe UI" w:cs="Segoe UI"/>
          <w:color w:val="000000"/>
        </w:rPr>
        <w:t>осуществлении  закупок</w:t>
      </w:r>
      <w:proofErr w:type="gramEnd"/>
      <w:r>
        <w:rPr>
          <w:rFonts w:ascii="Segoe UI" w:hAnsi="Segoe UI" w:cs="Segoe UI"/>
          <w:color w:val="000000"/>
        </w:rPr>
        <w:t> способом запроса ценовых  предложений Вам необходимо ваши ТРУ разбить на лоты, т.е. если вам  нужно закупить канцелярские товары и в них входят: ручки, карандаши  и т.д., то лотами будут являться не канцелярские товары, а именно лот  ручки, лот карандаши и т.д. Следует  выделить так же по месту поставки, если вам нужно закупить ручки  в </w:t>
      </w:r>
      <w:proofErr w:type="spellStart"/>
      <w:r>
        <w:rPr>
          <w:rFonts w:ascii="Segoe UI" w:hAnsi="Segoe UI" w:cs="Segoe UI"/>
          <w:color w:val="000000"/>
        </w:rPr>
        <w:t>г.Астана</w:t>
      </w:r>
      <w:proofErr w:type="spellEnd"/>
      <w:r>
        <w:rPr>
          <w:rFonts w:ascii="Segoe UI" w:hAnsi="Segoe UI" w:cs="Segoe UI"/>
          <w:color w:val="000000"/>
        </w:rPr>
        <w:t xml:space="preserve"> и ручки в </w:t>
      </w:r>
      <w:proofErr w:type="spellStart"/>
      <w:r>
        <w:rPr>
          <w:rFonts w:ascii="Segoe UI" w:hAnsi="Segoe UI" w:cs="Segoe UI"/>
          <w:color w:val="000000"/>
        </w:rPr>
        <w:t>г.Караганда</w:t>
      </w:r>
      <w:proofErr w:type="spellEnd"/>
      <w:r>
        <w:rPr>
          <w:rFonts w:ascii="Segoe UI" w:hAnsi="Segoe UI" w:cs="Segoe UI"/>
          <w:color w:val="000000"/>
        </w:rPr>
        <w:t xml:space="preserve">, то это будут отдельные лоты. Поставщики признаются победителями по </w:t>
      </w:r>
      <w:proofErr w:type="gramStart"/>
      <w:r>
        <w:rPr>
          <w:rFonts w:ascii="Segoe UI" w:hAnsi="Segoe UI" w:cs="Segoe UI"/>
          <w:color w:val="000000"/>
        </w:rPr>
        <w:t>каждому  лоту</w:t>
      </w:r>
      <w:proofErr w:type="gramEnd"/>
      <w:r>
        <w:rPr>
          <w:rFonts w:ascii="Segoe UI" w:hAnsi="Segoe UI" w:cs="Segoe UI"/>
          <w:color w:val="000000"/>
        </w:rPr>
        <w:t xml:space="preserve"> в отдельности.</w:t>
      </w:r>
    </w:p>
    <w:p w:rsidR="005A4751" w:rsidRDefault="005A4751" w:rsidP="005A4751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Организация и проведение государственных закупок способом запроса ценовых предложений. </w:t>
      </w:r>
    </w:p>
    <w:p w:rsidR="005A4751" w:rsidRDefault="005A4751" w:rsidP="005A4751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Организаторам.</w:t>
      </w:r>
    </w:p>
    <w:p w:rsidR="005A4751" w:rsidRDefault="005A4751" w:rsidP="005A4751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 xml:space="preserve">Организатор </w:t>
      </w:r>
      <w:proofErr w:type="gramStart"/>
      <w:r>
        <w:rPr>
          <w:rFonts w:ascii="Segoe UI" w:hAnsi="Segoe UI" w:cs="Segoe UI"/>
          <w:color w:val="000000"/>
        </w:rPr>
        <w:t>государственных  закупок</w:t>
      </w:r>
      <w:proofErr w:type="gramEnd"/>
      <w:r>
        <w:rPr>
          <w:rFonts w:ascii="Segoe UI" w:hAnsi="Segoe UI" w:cs="Segoe UI"/>
          <w:color w:val="000000"/>
        </w:rPr>
        <w:t> не позднее пяти рабочих  дней до окончания срока представления  ценовых предложений обязан разместить на веб-портале государственных  закупок объявление о закупаемых товарах, работах, услугах на основании  созданных ранее заявок заказчиком способом запроса ценовых предложений.</w:t>
      </w:r>
    </w:p>
    <w:p w:rsidR="005A4751" w:rsidRDefault="005A4751" w:rsidP="005A4751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Так же, организатор </w:t>
      </w:r>
      <w:proofErr w:type="gramStart"/>
      <w:r>
        <w:rPr>
          <w:rFonts w:ascii="Segoe UI" w:hAnsi="Segoe UI" w:cs="Segoe UI"/>
          <w:color w:val="000000"/>
        </w:rPr>
        <w:t>государственных  закупок</w:t>
      </w:r>
      <w:proofErr w:type="gramEnd"/>
      <w:r>
        <w:rPr>
          <w:rFonts w:ascii="Segoe UI" w:hAnsi="Segoe UI" w:cs="Segoe UI"/>
          <w:color w:val="000000"/>
        </w:rPr>
        <w:t xml:space="preserve"> не позднее пяти рабочих  дней до окончания срока представления  ценовых предложений на </w:t>
      </w:r>
      <w:proofErr w:type="spellStart"/>
      <w:r>
        <w:rPr>
          <w:rFonts w:ascii="Segoe UI" w:hAnsi="Segoe UI" w:cs="Segoe UI"/>
          <w:color w:val="000000"/>
        </w:rPr>
        <w:t>интернет-ресурсе</w:t>
      </w:r>
      <w:proofErr w:type="spellEnd"/>
      <w:r>
        <w:rPr>
          <w:rFonts w:ascii="Segoe UI" w:hAnsi="Segoe UI" w:cs="Segoe UI"/>
          <w:color w:val="000000"/>
        </w:rPr>
        <w:t xml:space="preserve">  заказчика, либо на любом другом </w:t>
      </w:r>
      <w:proofErr w:type="spellStart"/>
      <w:r>
        <w:rPr>
          <w:rFonts w:ascii="Segoe UI" w:hAnsi="Segoe UI" w:cs="Segoe UI"/>
          <w:color w:val="000000"/>
        </w:rPr>
        <w:t>интернет-ресурсе</w:t>
      </w:r>
      <w:proofErr w:type="spellEnd"/>
      <w:r>
        <w:rPr>
          <w:rFonts w:ascii="Segoe UI" w:hAnsi="Segoe UI" w:cs="Segoe UI"/>
          <w:color w:val="000000"/>
        </w:rPr>
        <w:t>, обеспечивающем возможность применения данного способа государственных  закупок с использованием информационных технологий, предоставляет следующую  информацию:</w:t>
      </w:r>
    </w:p>
    <w:p w:rsidR="005A4751" w:rsidRDefault="005A4751" w:rsidP="005A4751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 о количестве товара, об объемах выполняемых </w:t>
      </w:r>
      <w:proofErr w:type="gramStart"/>
      <w:r>
        <w:rPr>
          <w:rFonts w:ascii="Segoe UI" w:hAnsi="Segoe UI" w:cs="Segoe UI"/>
          <w:color w:val="000000"/>
        </w:rPr>
        <w:t>работ,  оказываемых</w:t>
      </w:r>
      <w:proofErr w:type="gramEnd"/>
      <w:r>
        <w:rPr>
          <w:rFonts w:ascii="Segoe UI" w:hAnsi="Segoe UI" w:cs="Segoe UI"/>
          <w:color w:val="000000"/>
        </w:rPr>
        <w:t> услуг, являющихся  предметом проводимых государственных  закупок, с указанием сумм, выделенных  для государственных закупок;</w:t>
      </w:r>
    </w:p>
    <w:p w:rsidR="005A4751" w:rsidRDefault="005A4751" w:rsidP="005A4751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1.1. краткое описание </w:t>
      </w:r>
      <w:proofErr w:type="gramStart"/>
      <w:r>
        <w:rPr>
          <w:rFonts w:ascii="Segoe UI" w:hAnsi="Segoe UI" w:cs="Segoe UI"/>
          <w:color w:val="000000"/>
        </w:rPr>
        <w:t>закупаемых  товаров</w:t>
      </w:r>
      <w:proofErr w:type="gramEnd"/>
      <w:r>
        <w:rPr>
          <w:rFonts w:ascii="Segoe UI" w:hAnsi="Segoe UI" w:cs="Segoe UI"/>
          <w:color w:val="000000"/>
        </w:rPr>
        <w:t> (с указанием технических  условий), работ, услуг;</w:t>
      </w:r>
    </w:p>
    <w:p w:rsidR="005A4751" w:rsidRDefault="005A4751" w:rsidP="005A4751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1.2. место поставки товара, выполнения работ, оказания услуг;</w:t>
      </w:r>
    </w:p>
    <w:p w:rsidR="005A4751" w:rsidRDefault="005A4751" w:rsidP="005A4751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1.3. требуемые сроки </w:t>
      </w:r>
      <w:proofErr w:type="gramStart"/>
      <w:r>
        <w:rPr>
          <w:rFonts w:ascii="Segoe UI" w:hAnsi="Segoe UI" w:cs="Segoe UI"/>
          <w:color w:val="000000"/>
        </w:rPr>
        <w:t>поставки  товара</w:t>
      </w:r>
      <w:proofErr w:type="gramEnd"/>
      <w:r>
        <w:rPr>
          <w:rFonts w:ascii="Segoe UI" w:hAnsi="Segoe UI" w:cs="Segoe UI"/>
          <w:color w:val="000000"/>
        </w:rPr>
        <w:t>, выполнения работ, оказания  услуг;</w:t>
      </w:r>
    </w:p>
    <w:p w:rsidR="005A4751" w:rsidRDefault="005A4751" w:rsidP="005A4751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2.  сроке начала </w:t>
      </w:r>
      <w:proofErr w:type="gramStart"/>
      <w:r>
        <w:rPr>
          <w:rFonts w:ascii="Segoe UI" w:hAnsi="Segoe UI" w:cs="Segoe UI"/>
          <w:color w:val="000000"/>
        </w:rPr>
        <w:t>и  окончания</w:t>
      </w:r>
      <w:proofErr w:type="gramEnd"/>
      <w:r>
        <w:rPr>
          <w:rFonts w:ascii="Segoe UI" w:hAnsi="Segoe UI" w:cs="Segoe UI"/>
          <w:color w:val="000000"/>
        </w:rPr>
        <w:t> представления потенциальными  поставщиками ценовых предложений;</w:t>
      </w:r>
    </w:p>
    <w:p w:rsidR="005A4751" w:rsidRDefault="005A4751" w:rsidP="005A4751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 xml:space="preserve">3. </w:t>
      </w:r>
      <w:r w:rsidR="00A12883">
        <w:rPr>
          <w:rFonts w:ascii="Segoe UI" w:hAnsi="Segoe UI" w:cs="Segoe UI"/>
          <w:color w:val="000000"/>
          <w:lang w:val="kk-KZ"/>
        </w:rPr>
        <w:t>П</w:t>
      </w:r>
      <w:bookmarkStart w:id="0" w:name="_GoBack"/>
      <w:bookmarkEnd w:id="0"/>
      <w:proofErr w:type="spellStart"/>
      <w:r>
        <w:rPr>
          <w:rFonts w:ascii="Segoe UI" w:hAnsi="Segoe UI" w:cs="Segoe UI"/>
          <w:color w:val="000000"/>
        </w:rPr>
        <w:t>роект</w:t>
      </w:r>
      <w:proofErr w:type="spellEnd"/>
      <w:r>
        <w:rPr>
          <w:rFonts w:ascii="Segoe UI" w:hAnsi="Segoe UI" w:cs="Segoe UI"/>
          <w:color w:val="000000"/>
        </w:rPr>
        <w:t> договора </w:t>
      </w:r>
      <w:proofErr w:type="gramStart"/>
      <w:r>
        <w:rPr>
          <w:rFonts w:ascii="Segoe UI" w:hAnsi="Segoe UI" w:cs="Segoe UI"/>
          <w:color w:val="000000"/>
        </w:rPr>
        <w:t>о  государственных</w:t>
      </w:r>
      <w:proofErr w:type="gramEnd"/>
      <w:r>
        <w:rPr>
          <w:rFonts w:ascii="Segoe UI" w:hAnsi="Segoe UI" w:cs="Segoe UI"/>
          <w:color w:val="000000"/>
        </w:rPr>
        <w:t> закупках с указанием  существенных условий.</w:t>
      </w:r>
    </w:p>
    <w:p w:rsidR="005A4751" w:rsidRPr="005A4751" w:rsidRDefault="005A4751" w:rsidP="005A4751">
      <w:p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В день размещения </w:t>
      </w:r>
      <w:proofErr w:type="gramStart"/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указанной  информации</w:t>
      </w:r>
      <w:proofErr w:type="gramEnd"/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организатор государственных  закупок обязан уведомить уполномоченный орган о </w:t>
      </w:r>
      <w:proofErr w:type="spellStart"/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интернет-ресурсе</w:t>
      </w:r>
      <w:proofErr w:type="spellEnd"/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, на котором  размещена информация.</w:t>
      </w:r>
    </w:p>
    <w:p w:rsidR="005A4751" w:rsidRPr="005A4751" w:rsidRDefault="005A4751" w:rsidP="005A4751">
      <w:p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Информация о </w:t>
      </w:r>
      <w:proofErr w:type="gramStart"/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предстоящих  государственных</w:t>
      </w:r>
      <w:proofErr w:type="gramEnd"/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 закупках способом запроса ценовых предложений, размещенная  на </w:t>
      </w:r>
      <w:proofErr w:type="spellStart"/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интернет-ресурсе</w:t>
      </w:r>
      <w:proofErr w:type="spellEnd"/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, должна быть доступна для ознакомления всем заинтересованным лицам без взимания платы. </w:t>
      </w:r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br/>
        <w:t>Поставщикам </w:t>
      </w:r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br/>
        <w:t>Поставщик по веб-портале государственных закупок может просмотреть лоты опубликованные организатором государственных закупок, планируемы закупки, итоги и т.д., так же ознакомиться с технической спецификацией и подать свое ценовое предложение.</w:t>
      </w:r>
    </w:p>
    <w:p w:rsidR="005A4751" w:rsidRPr="005A4751" w:rsidRDefault="005A4751" w:rsidP="005A4751">
      <w:p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Потенциальный </w:t>
      </w:r>
      <w:proofErr w:type="gramStart"/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поставщик  вправе</w:t>
      </w:r>
      <w:proofErr w:type="gramEnd"/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представить только одно ценовое  предложение, внесение изменений и (или) дополнений в которое не допускается. </w:t>
      </w:r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br/>
        <w:t xml:space="preserve">Представление потенциальным поставщиком ценового предложения является формой выражения его согласия осуществить поставку товара, выполнение работ, оказание услуг с соблюдением существенных условий, предусмотренных в проекте договора о государственных закупках. То есть в указанное ценовое предложение поставщиком входят все дополнительные затраты (транспортировка и т.д.) Потенциальный поставщик так же может отозвать свое ценовое предложение до окончания предоставления ценовых предложений, </w:t>
      </w:r>
      <w:proofErr w:type="gramStart"/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после  -</w:t>
      </w:r>
      <w:proofErr w:type="gramEnd"/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  нет.</w:t>
      </w:r>
    </w:p>
    <w:p w:rsidR="005A4751" w:rsidRPr="005A4751" w:rsidRDefault="005A4751" w:rsidP="005A4751">
      <w:p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Организаторам. </w:t>
      </w:r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br/>
        <w:t>        Организатор государственных закупок не позднее одного рабочего дня со дня окончания представления ценовых предложений вскрывает лоты, сопоставляет ценовые предложения и определяет потенциального поставщика, предложившего наименьшее ценовое предложение. В случае, если наименьшее ценовое предложение представлено несколькими потенциальными поставщиками, победителем признается потенциальный поставщик, ценовое предложение которого поступило ранее ценовых предложений других потенциальных поставщиков.</w:t>
      </w:r>
    </w:p>
    <w:p w:rsidR="005A4751" w:rsidRPr="005A4751" w:rsidRDefault="005A4751" w:rsidP="005A4751">
      <w:p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lastRenderedPageBreak/>
        <w:t>Не допускается проведение переговоров между </w:t>
      </w:r>
      <w:proofErr w:type="gramStart"/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организатором  государственных</w:t>
      </w:r>
      <w:proofErr w:type="gramEnd"/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 закупок и потенциальным  поставщиком в отношении его  ценового предложения, за исключением  случаев, предусмотренных статьей 39 настоящего Закона. </w:t>
      </w:r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br/>
        <w:t>Ценовое предложение потенциального поставщика подлежит отклонению, если:</w:t>
      </w:r>
    </w:p>
    <w:p w:rsidR="005A4751" w:rsidRPr="005A4751" w:rsidRDefault="005A4751" w:rsidP="005A4751">
      <w:pPr>
        <w:numPr>
          <w:ilvl w:val="0"/>
          <w:numId w:val="5"/>
        </w:numPr>
        <w:shd w:val="clear" w:color="auto" w:fill="F8F9FA"/>
        <w:spacing w:before="100" w:beforeAutospacing="1" w:after="0" w:line="280" w:lineRule="atLeast"/>
        <w:jc w:val="both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оно превышает сумму, выделенную для приобретения данных товаров, работ, услуг;</w:t>
      </w:r>
    </w:p>
    <w:p w:rsidR="005A4751" w:rsidRPr="005A4751" w:rsidRDefault="005A4751" w:rsidP="005A4751">
      <w:pPr>
        <w:numPr>
          <w:ilvl w:val="0"/>
          <w:numId w:val="5"/>
        </w:numPr>
        <w:shd w:val="clear" w:color="auto" w:fill="F8F9FA"/>
        <w:spacing w:before="100" w:beforeAutospacing="1" w:after="0" w:line="280" w:lineRule="atLeast"/>
        <w:jc w:val="both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потенциальный поставщик не согласен либо предлагает изменить и (или) дополнить существенные условия проекта договора о государственных закупках;</w:t>
      </w:r>
    </w:p>
    <w:p w:rsidR="005A4751" w:rsidRPr="005A4751" w:rsidRDefault="005A4751" w:rsidP="005A4751">
      <w:pPr>
        <w:numPr>
          <w:ilvl w:val="0"/>
          <w:numId w:val="5"/>
        </w:numPr>
        <w:shd w:val="clear" w:color="auto" w:fill="F8F9FA"/>
        <w:spacing w:before="100" w:beforeAutospacing="1" w:after="0" w:line="280" w:lineRule="atLeast"/>
        <w:jc w:val="both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потенциальный поставщик представил более одного ценового предложения.</w:t>
      </w:r>
    </w:p>
    <w:p w:rsidR="005A4751" w:rsidRPr="005A4751" w:rsidRDefault="005A4751" w:rsidP="005A4751">
      <w:pPr>
        <w:pStyle w:val="a4"/>
        <w:numPr>
          <w:ilvl w:val="0"/>
          <w:numId w:val="5"/>
        </w:num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Отклонение ценовых </w:t>
      </w:r>
      <w:proofErr w:type="gramStart"/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предложений  по</w:t>
      </w:r>
      <w:proofErr w:type="gramEnd"/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иным основаниям не допускается.</w:t>
      </w:r>
    </w:p>
    <w:p w:rsidR="005A4751" w:rsidRPr="005A4751" w:rsidRDefault="005A4751" w:rsidP="005A4751">
      <w:pPr>
        <w:pStyle w:val="a4"/>
        <w:numPr>
          <w:ilvl w:val="0"/>
          <w:numId w:val="5"/>
        </w:num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Если в течение </w:t>
      </w:r>
      <w:proofErr w:type="gramStart"/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срока  представления</w:t>
      </w:r>
      <w:proofErr w:type="gramEnd"/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 ценовых предложений  предоставлено менее двух ценовых  предложений потенциальными поставщиками, организатор государственных закупок продлевает объявление на веб-портале государственных закупок на пять рабочих дней. А </w:t>
      </w:r>
      <w:proofErr w:type="gramStart"/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так же</w:t>
      </w:r>
      <w:proofErr w:type="gramEnd"/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если после отклонения ценовых предложений осталось менее двух ценовых предложений потенциальных поставщиков, то такие государственные закупки признаются несостоявшимися и организатор государственных закупок осуществляет повторные государственные закупки способом запроса ценовых предложений. </w:t>
      </w:r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br/>
        <w:t>Вскрытие и подведение итогов. </w:t>
      </w:r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br/>
        <w:t>Итоги государственных закупок способом запроса ценовых предложений должны быть утверждены должностным лицом организатора государственных закупок, определенным в соответствии с пунктом 7 статьи 7 настоящего Закона, не позднее трех рабочих дней со дня окончания срока представления потенциальными поставщиками ценовых предложений. </w:t>
      </w:r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br/>
        <w:t xml:space="preserve">Организатор государственных закупок не позднее одного рабочего дня со дня утверждения итогов государственных закупок способом запроса ценовых предложений обязан разместить информацию об итогах на том же </w:t>
      </w:r>
      <w:proofErr w:type="spellStart"/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интернет-ресурсе</w:t>
      </w:r>
      <w:proofErr w:type="spellEnd"/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, на котором размещена информация о закупках. </w:t>
      </w:r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br/>
        <w:t>Требование об опубликовании итогов государственных закупок способом запроса ценовых предложений не распространяется на случаи осуществления государственных закупок товаров, работ, услуг, сведения о которых составляют государственные секреты.</w:t>
      </w:r>
    </w:p>
    <w:p w:rsidR="005A4751" w:rsidRPr="005A4751" w:rsidRDefault="005A4751" w:rsidP="005A4751">
      <w:pPr>
        <w:pStyle w:val="a4"/>
        <w:numPr>
          <w:ilvl w:val="0"/>
          <w:numId w:val="5"/>
        </w:num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Организатор </w:t>
      </w:r>
      <w:proofErr w:type="gramStart"/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государственных  закупок</w:t>
      </w:r>
      <w:proofErr w:type="gramEnd"/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 не позднее одного рабочего дня со дня утверждения итогов государственных закупок способом запроса ценовых предложений  обязан предоставить заказчику информацию об итогах таких закупок. Сведения, которые должны содержаться </w:t>
      </w:r>
      <w:proofErr w:type="gramStart"/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в  указанной</w:t>
      </w:r>
      <w:proofErr w:type="gramEnd"/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 информации, определяются правилами осуществления государственных  закупок.</w:t>
      </w:r>
    </w:p>
    <w:p w:rsidR="005A4751" w:rsidRPr="005A4751" w:rsidRDefault="005A4751" w:rsidP="005A4751">
      <w:pPr>
        <w:pStyle w:val="a4"/>
        <w:numPr>
          <w:ilvl w:val="0"/>
          <w:numId w:val="5"/>
        </w:num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Заказчикам и поставщикам. </w:t>
      </w:r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br/>
        <w:t xml:space="preserve">Заказчик в течение пяти рабочих дней со дня утверждения итогов государственных закупок способом запроса ценовых предложений </w:t>
      </w:r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lastRenderedPageBreak/>
        <w:t>подписывает и направляет потенциальному поставщику, предложившему наименьшее ценовое предложение, проект договора о государственных закупках. Проект договора о государственных закупках должен быть подписан потенциальным поставщиком, предложившим наименьшее ценовое предложение и определенным победителем, в течение пяти рабочих дней со дня представления ему организатором государственных закупок подписанного проекта договора о государственных закупках.</w:t>
      </w:r>
    </w:p>
    <w:p w:rsidR="005A4751" w:rsidRPr="005A4751" w:rsidRDefault="005A4751" w:rsidP="005A4751">
      <w:pPr>
        <w:pStyle w:val="a4"/>
        <w:numPr>
          <w:ilvl w:val="0"/>
          <w:numId w:val="5"/>
        </w:num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Не допускается внесение изменений и (или) дополнений в существенные условия проекта договора о </w:t>
      </w:r>
      <w:proofErr w:type="gramStart"/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государственных  закупках</w:t>
      </w:r>
      <w:proofErr w:type="gramEnd"/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.</w:t>
      </w:r>
    </w:p>
    <w:p w:rsidR="005A4751" w:rsidRPr="005A4751" w:rsidRDefault="005A4751" w:rsidP="005A4751">
      <w:pPr>
        <w:pStyle w:val="a4"/>
        <w:numPr>
          <w:ilvl w:val="0"/>
          <w:numId w:val="5"/>
        </w:num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Потенциальный поставщик, уклонившийся от заключения договора о </w:t>
      </w:r>
      <w:proofErr w:type="gramStart"/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государственных  закупках</w:t>
      </w:r>
      <w:proofErr w:type="gramEnd"/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, вносится в реестр недобросовестных участников государственных закупок  в порядке, установленном настоящим  Законом.</w:t>
      </w:r>
    </w:p>
    <w:p w:rsidR="005A4751" w:rsidRPr="005A4751" w:rsidRDefault="005A4751" w:rsidP="005A4751">
      <w:p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Если потенциальный </w:t>
      </w:r>
      <w:proofErr w:type="gramStart"/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поставщик  не</w:t>
      </w:r>
      <w:proofErr w:type="gramEnd"/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представил в установленный срок заказчику подписанный договор  о государственных закупках, заказчик вправе:</w:t>
      </w:r>
    </w:p>
    <w:p w:rsidR="005A4751" w:rsidRPr="005A4751" w:rsidRDefault="005A4751" w:rsidP="005A4751">
      <w:pPr>
        <w:numPr>
          <w:ilvl w:val="0"/>
          <w:numId w:val="6"/>
        </w:numPr>
        <w:shd w:val="clear" w:color="auto" w:fill="F8F9FA"/>
        <w:spacing w:before="100" w:beforeAutospacing="1" w:after="0" w:line="280" w:lineRule="atLeast"/>
        <w:jc w:val="both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заключить договор о государственных закупках с потенциальным поставщиком, предложившим такое же ценовое предложение, а при отсутствии такого потенциального поставщика — с потенциальным поставщиком, ценовое предложение которого является наименьшим после цены, предложенной потенциальным поставщиком, уклонившимся от заключения договора о государственных закупках;</w:t>
      </w:r>
    </w:p>
    <w:p w:rsidR="005A4751" w:rsidRPr="005A4751" w:rsidRDefault="005A4751" w:rsidP="005A4751">
      <w:pPr>
        <w:numPr>
          <w:ilvl w:val="0"/>
          <w:numId w:val="6"/>
        </w:numPr>
        <w:shd w:val="clear" w:color="auto" w:fill="F8F9FA"/>
        <w:spacing w:before="100" w:beforeAutospacing="1" w:after="0" w:line="280" w:lineRule="atLeast"/>
        <w:jc w:val="both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5A4751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осуществить повторные государственные закупки способом запроса ценовых предложений.</w:t>
      </w:r>
    </w:p>
    <w:p w:rsidR="00364FF5" w:rsidRDefault="00364FF5"/>
    <w:sectPr w:rsidR="00364F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B144D6"/>
    <w:multiLevelType w:val="multilevel"/>
    <w:tmpl w:val="F8A2F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C7580C"/>
    <w:multiLevelType w:val="multilevel"/>
    <w:tmpl w:val="26DADE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68611B5"/>
    <w:multiLevelType w:val="multilevel"/>
    <w:tmpl w:val="EEC22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70A396B"/>
    <w:multiLevelType w:val="multilevel"/>
    <w:tmpl w:val="DCAC6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12733D6"/>
    <w:multiLevelType w:val="multilevel"/>
    <w:tmpl w:val="BDD4F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EC2338D"/>
    <w:multiLevelType w:val="multilevel"/>
    <w:tmpl w:val="E5EA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99B"/>
    <w:rsid w:val="00255D31"/>
    <w:rsid w:val="002F0894"/>
    <w:rsid w:val="00364FF5"/>
    <w:rsid w:val="005A4751"/>
    <w:rsid w:val="006F499B"/>
    <w:rsid w:val="008F4E84"/>
    <w:rsid w:val="00A12883"/>
    <w:rsid w:val="00F77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D1CF5"/>
  <w15:chartTrackingRefBased/>
  <w15:docId w15:val="{DA89F5DB-FC95-42E6-A525-6EE72AD85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F08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5A47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54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1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8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0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1220</Words>
  <Characters>6960</Characters>
  <Application>Microsoft Office Word</Application>
  <DocSecurity>0</DocSecurity>
  <Lines>58</Lines>
  <Paragraphs>16</Paragraphs>
  <ScaleCrop>false</ScaleCrop>
  <Company>diakov.net</Company>
  <LinksUpToDate>false</LinksUpToDate>
  <CharactersWithSpaces>8164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Жанаргуль Ташибаева (Начальник ОГЗ)</dc:creator>
  <cp:keywords/>
  <dc:description/>
  <cp:lastModifiedBy>Жанаргуль Ташибаева (Начальник ОГЗ)</cp:lastModifiedBy>
  <cp:revision>7</cp:revision>
  <dcterms:created xsi:type="dcterms:W3CDTF">2023-01-10T08:33:00Z</dcterms:created>
  <dcterms:modified xsi:type="dcterms:W3CDTF">2023-10-12T06:24:00Z</dcterms:modified>
</cp:coreProperties>
</file>